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CE" w:rsidRDefault="00C86986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8</w:t>
      </w:r>
    </w:p>
    <w:p w:rsidR="001742CE" w:rsidRDefault="00C8698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совета муниципального образования городской округ Евпатория Республики Крым</w:t>
      </w:r>
    </w:p>
    <w:p w:rsidR="001742CE" w:rsidRDefault="001742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г. Евпатория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17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д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екабря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2024 г.</w:t>
      </w:r>
    </w:p>
    <w:p w:rsidR="001742CE" w:rsidRDefault="001742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Председатель Общественного совета – Батюк В.В.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Присутствовали: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члены Общественного совета муниципального образования городской округ Евпато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рия Республики Крым – 7 чел. (список прилагается);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председатели комиссий Общественного совета муниципального образования городской округ Евпатория Республики Крым –  7 чел. (список прилагается);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приглашенные – 7 чел. (список прилагается);</w:t>
      </w:r>
    </w:p>
    <w:p w:rsidR="001742CE" w:rsidRDefault="001742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742CE" w:rsidRDefault="00C8698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Повестка дн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я:</w:t>
      </w:r>
    </w:p>
    <w:p w:rsidR="001742CE" w:rsidRDefault="001742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О выработке предложений возможных наименований элемента планировочной структуры — сквера, расположенного на пересечении ул. Интернациональная — ул. им. Крупской.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 О рассмотрении предложений комиссии по вопросам культуры и межнациональных отношений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Общественного совета муниципального образования городской округ Евпатория Республики Крым.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 Информация о работе Общественного совета за 2024 год.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4. Разное.</w:t>
      </w:r>
    </w:p>
    <w:p w:rsidR="001742CE" w:rsidRDefault="001742C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СЛУШАЛИ: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председателя Общественного совета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Батюка В.В.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 выработке предложений возможных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наименований элемента планировочной структуры — сквера, расположенного на пересечении ул. Интернациональная — ул. им. Крупской.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Проинформировал о том, что в адрес Общественного совета муниципального образования городской округ Евпатория Республики Крым по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ступило письмо администрации города Евпатории по выработке предложений 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озможных наименований элемента планировочной структуры — сквера, расположенного на пересечении ул. Интернациональная — ул. им. Крупской.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</w:t>
      </w:r>
    </w:p>
    <w:p w:rsidR="001742CE" w:rsidRDefault="001742CE">
      <w:pPr>
        <w:pStyle w:val="Standard"/>
        <w:spacing w:after="0" w:line="240" w:lineRule="auto"/>
        <w:jc w:val="both"/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ВЫСТУПИЛИ: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член Общественного совета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Иванов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О.В.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 xml:space="preserve">Сообщил, что членами комиссии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 вопросам развития инфраструктуры, ЖКХ, градостроительства и архитектуры  был произведен  выезд на место для определения  элементов, необходимых для размещения в данном сквере.</w:t>
      </w:r>
    </w:p>
    <w:p w:rsidR="001742CE" w:rsidRDefault="00C869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С целью благоустройства сквера, учитыва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я уникальность расположения участка и его значимость для развития инфраструктуры города, представляется целесообразным сохранить сложившееся зонирование территории сквера при формировании комплекса площадок.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В связи с этим предлагается 2 варианта организ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ации зоны отдыха сквера: 1) комплекс инклюзивных площадок, т. е. с учетом для МГН; 2) комплекс площадок для занятий спортом типа «скейтпарк» для подростков 12-16 лет.</w:t>
      </w:r>
    </w:p>
    <w:p w:rsidR="001742CE" w:rsidRDefault="001742CE">
      <w:pPr>
        <w:pStyle w:val="Standard"/>
        <w:spacing w:after="0" w:line="240" w:lineRule="auto"/>
        <w:jc w:val="both"/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ВЫСТУПИЛИ: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 предложениями и дополнениями члены Общественного совета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Гальперт Я.И., Сели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ванов В.В, Абибуллаева Э.С.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председатели комиссий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Кулишова Е.Р., Габай Д.В., Олейникова Е.И. Битный Ю.Ф.</w:t>
      </w:r>
    </w:p>
    <w:p w:rsidR="001742CE" w:rsidRDefault="001742CE">
      <w:pPr>
        <w:pStyle w:val="Standard"/>
        <w:spacing w:after="0" w:line="240" w:lineRule="auto"/>
        <w:jc w:val="both"/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ВЫСТУПИЛИ: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председатель Общественного 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Батюк В.В.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Предложил учитывать социальную значимость сквера, установленного памятного знака «Памятник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депортированным народам Крыма» и рекомендовал рассмотреть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возможность внести изменения в предложенные варианты с учетом дополнений и замечаний  присутствующих.</w:t>
      </w:r>
    </w:p>
    <w:p w:rsidR="001742CE" w:rsidRDefault="00C86986">
      <w:pPr>
        <w:pStyle w:val="Standard"/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рекомендовать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комиссии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 вопросам развития инфраструктуры, ЖКХ, градостроительства и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архитектуры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доработать предложенные варианты, 2) сохранить зонирование территорий сквера с дополнением обустройства туалета и парковочных мест на 3-5 автомобилей для инвалидов; 3) предусмотреть элементы благоустройства для отдыха ( скамейки, скамейки с 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весом от солнца/дождя) для пожилой категории граждан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 игровые детские площадки для детей до 10 лет;  4) организовать освещение прогулочной зоны; 5) обустроить парковый фонтан и полив.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ГОЛОСОВАЛИ: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«за» - 7; «против» - 0; «воздержались» - 0.</w:t>
      </w:r>
    </w:p>
    <w:p w:rsidR="001742CE" w:rsidRDefault="001742CE">
      <w:pPr>
        <w:pStyle w:val="Standard"/>
        <w:spacing w:after="0" w:line="240" w:lineRule="auto"/>
        <w:jc w:val="both"/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2. СЛУШАЛИ: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председателя Общественного совета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Батюка В.В.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  <w:t>О рассмотрении предложений комиссии по вопросам культуры и межнациональных отношений Общественного совета муниципального образования городской округ Евпатория Республики Крым.</w:t>
      </w:r>
    </w:p>
    <w:p w:rsidR="001742CE" w:rsidRDefault="001742CE">
      <w:pPr>
        <w:pStyle w:val="Standard"/>
        <w:spacing w:after="0" w:line="240" w:lineRule="auto"/>
        <w:jc w:val="both"/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ВЫСТУПИЛИ: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член Общественного со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вета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Арихин В.В.</w:t>
      </w:r>
    </w:p>
    <w:p w:rsidR="001742CE" w:rsidRDefault="00C86986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 xml:space="preserve">Обратился к членам ОС с ходатайством 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выдвижении члена комиссии по вопросам культуры и межнациональных отношений поэта С.Г. Овчаренко к званию «Заслуженный работник культуры Республики Крым».</w:t>
      </w:r>
    </w:p>
    <w:p w:rsidR="001742CE" w:rsidRDefault="001742CE">
      <w:pPr>
        <w:pStyle w:val="Standard"/>
        <w:spacing w:after="0" w:line="240" w:lineRule="auto"/>
        <w:jc w:val="both"/>
        <w:rPr>
          <w:sz w:val="24"/>
          <w:szCs w:val="24"/>
        </w:rPr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ВЫСТУПИЛИ: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председатель комиссии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 вопрос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ам культуры и межнациональных отношений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Кулишова Е.Р.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Предложила рекомендовать управлению образования администрации города Евпатории Республики Крым включить экспозицию «Галерея великих людей России» музея под открытым небом Захарова Л.П. в план посещения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учащимися образовательных учреждений в рамках празднования 80-летия Победы в Великой Отечественной войне.</w:t>
      </w:r>
    </w:p>
    <w:p w:rsidR="001742CE" w:rsidRDefault="00C86986">
      <w:pPr>
        <w:pStyle w:val="Standard"/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поддержать кандидатуру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С.Г. Овчаренко к званию «Заслуженный работник культуры Республики Крым» и подготовить ходатайство от Общественного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совета на имя главы администрации города Евпатории Республики Крым; 2) рекомендовать администрации города включить объект «Галерея великих людей России» музея под открытым небом Захарова Л.П.  в план посещения учащимися образовательных учреждений в рамках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военно-патриотических мероприятий, посвященных 80-летию Победы в Великой Отечественной войне.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ГОЛОСОВАЛИ: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«за» - 7; «против» - 0; «воздержались» - 0.</w:t>
      </w:r>
    </w:p>
    <w:p w:rsidR="001742CE" w:rsidRDefault="001742CE">
      <w:pPr>
        <w:pStyle w:val="Standard"/>
        <w:spacing w:after="0" w:line="240" w:lineRule="auto"/>
        <w:jc w:val="both"/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3. СЛУШАЛИ: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председателя Общественного совета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Батюка В.В.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Информация о работе Общественного совета за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2024 год.</w:t>
      </w:r>
    </w:p>
    <w:p w:rsidR="001742CE" w:rsidRDefault="00C86986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>За 2024 год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Общественным советом проведено 8 заседаний, на которых рассмотрено более 30 вопросов. Главные темы:</w:t>
      </w:r>
    </w:p>
    <w:p w:rsidR="001742CE" w:rsidRDefault="00C86986">
      <w:pPr>
        <w:pStyle w:val="Standard"/>
        <w:spacing w:after="0" w:line="240" w:lineRule="auto"/>
        <w:ind w:firstLine="62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- д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обровольческая и гуманитарная помощь для участников Специальной военной операции;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- патриотическое воспитание подрастающего поко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ления;</w:t>
      </w:r>
    </w:p>
    <w:p w:rsidR="001742CE" w:rsidRDefault="00C869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ab/>
        <w:t>- экология;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ab/>
        <w:t>-  сфера ЖКХ;</w:t>
      </w:r>
    </w:p>
    <w:p w:rsidR="001742CE" w:rsidRDefault="00C869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- здравоохранение и др.</w:t>
      </w:r>
    </w:p>
    <w:p w:rsidR="001742CE" w:rsidRDefault="00C8698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ab/>
        <w:t>Проведено расширенное заседание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комиссии по вопросам курорта, туризма, экологии Общественного совета муниципального образования городской округ Евпатория о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 xml:space="preserve">подготовке пляжных территорий к курортному сезону 2024 года и </w:t>
      </w:r>
      <w:r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 совещание «Система контроля окружающей среды в рамках подготовки про</w:t>
      </w:r>
      <w:r>
        <w:rPr>
          <w:rFonts w:ascii="Times New Roman" w:hAnsi="Times New Roman" w:cs="Times New Roman"/>
          <w:sz w:val="24"/>
          <w:szCs w:val="24"/>
          <w:lang w:eastAsia="en-US" w:bidi="ru-RU"/>
        </w:rPr>
        <w:t>граммы «Евпатория - Всероссийская детская здравница» о 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ru-RU"/>
        </w:rPr>
        <w:t>оздании в городе единого цифрового портала «Городской портал ЭкоМонитор, с разделом биоклиматология»</w:t>
      </w:r>
    </w:p>
    <w:p w:rsidR="001742CE" w:rsidRDefault="00C8698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lastRenderedPageBreak/>
        <w:tab/>
        <w:t xml:space="preserve">Также в 2024 году Общественным советом была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рганизована подготовка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общественного наблюдения на выборах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Президента Российской Федерации в марте 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депутатов Государственного Совета Республики Крым и депутатов представительных органов муниципальных образований в Республике Крым в сентябре. Всего обучено 236 общественных наб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людателей.</w:t>
      </w:r>
    </w:p>
    <w:p w:rsidR="001742CE" w:rsidRDefault="00C8698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 w:bidi="ru-RU"/>
        </w:rPr>
        <w:t xml:space="preserve">РЕШИЛИ: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ru-RU"/>
        </w:rPr>
        <w:t>принять информацию к сведению.</w:t>
      </w:r>
    </w:p>
    <w:p w:rsidR="001742CE" w:rsidRDefault="00C8698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 w:bidi="ru-RU"/>
        </w:rPr>
        <w:t>ГОЛОСОВАЛИ: «за» - 7; «против» - 0; «воздержались» - 0.</w:t>
      </w:r>
    </w:p>
    <w:p w:rsidR="001742CE" w:rsidRDefault="001742C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lang w:eastAsia="en-US" w:bidi="ru-RU"/>
        </w:rPr>
        <w:t>4. РАЗНОЕ:</w:t>
      </w:r>
    </w:p>
    <w:p w:rsidR="001742CE" w:rsidRDefault="00C86986">
      <w:pPr>
        <w:pStyle w:val="Standard"/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 w:bidi="ru-RU"/>
        </w:rPr>
        <w:t xml:space="preserve">ВЫСТУПИЛИ: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ru-RU"/>
        </w:rPr>
        <w:t>член Общественного совета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 w:bidi="ru-RU"/>
        </w:rPr>
        <w:t xml:space="preserve"> Абибуллаева Э.Р.</w:t>
      </w:r>
    </w:p>
    <w:p w:rsidR="001742CE" w:rsidRDefault="00C86986">
      <w:pPr>
        <w:pStyle w:val="Standard"/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ru-RU"/>
        </w:rPr>
        <w:tab/>
        <w:t>Пригласила принять участие 22 декабря, в детской школе искусств в  благотворительном мероприятии «Предновогодние чудеса», целью которого станет сбор средств на проведение протонной лучевой терапии 14-летнему Максиму Кунгурову из Новоозе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ru-RU"/>
        </w:rPr>
        <w:t>рного. Организатором акции выступает благотворительный фонд «Сердце Крыма».</w:t>
      </w:r>
    </w:p>
    <w:p w:rsidR="001742CE" w:rsidRDefault="001742CE">
      <w:pPr>
        <w:pStyle w:val="Standard"/>
        <w:spacing w:after="0" w:line="240" w:lineRule="auto"/>
        <w:jc w:val="both"/>
        <w:rPr>
          <w:b/>
        </w:rPr>
      </w:pPr>
    </w:p>
    <w:p w:rsidR="001742CE" w:rsidRDefault="00C86986">
      <w:pPr>
        <w:pStyle w:val="Standard"/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ru-RU"/>
        </w:rPr>
        <w:t xml:space="preserve">ВЫСТУПИЛИ: </w:t>
      </w:r>
      <w:r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председатель Общественного совета </w:t>
      </w:r>
      <w:r>
        <w:rPr>
          <w:rFonts w:ascii="Times New Roman" w:hAnsi="Times New Roman" w:cs="Times New Roman"/>
          <w:b/>
          <w:bCs/>
          <w:sz w:val="24"/>
          <w:szCs w:val="24"/>
          <w:lang w:eastAsia="en-US" w:bidi="ru-RU"/>
        </w:rPr>
        <w:t>Батюк В.В.</w:t>
      </w:r>
    </w:p>
    <w:p w:rsidR="001742CE" w:rsidRDefault="00C86986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en-US" w:bidi="ru-RU"/>
        </w:rPr>
        <w:tab/>
        <w:t xml:space="preserve">Проинформировал о начале формирования нового состава Общественного совета муниципального образования городской округ </w:t>
      </w:r>
      <w:r>
        <w:rPr>
          <w:rFonts w:ascii="Times New Roman" w:hAnsi="Times New Roman" w:cs="Times New Roman"/>
          <w:sz w:val="24"/>
          <w:szCs w:val="24"/>
          <w:lang w:eastAsia="en-US" w:bidi="ru-RU"/>
        </w:rPr>
        <w:t>Евпатория Республики Крым. До 28 декабря 2024 года инициативные группы граждан, общественные объединения, а также негосударственные некоммерческие организации, зарегистрированные на территории Республики Крым, целью которых является представление или защит</w:t>
      </w:r>
      <w:r>
        <w:rPr>
          <w:rFonts w:ascii="Times New Roman" w:hAnsi="Times New Roman" w:cs="Times New Roman"/>
          <w:sz w:val="24"/>
          <w:szCs w:val="24"/>
          <w:lang w:eastAsia="en-US" w:bidi="ru-RU"/>
        </w:rPr>
        <w:t>а общественных интересов и (или) выполнение экспертной работы в сфере общественных отношений могут принять участие в выдвижении кандидатов в члены Общественного совета.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РЕШИЛИ: 1)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принять участие в благотворительном мероприятии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2) принять информацию к све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дению;</w:t>
      </w: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 w:bidi="ru-RU"/>
        </w:rPr>
        <w:t>ГОЛОСОВАЛИ: «за» - 7; «против» - 0; «воздержались» - 0.</w:t>
      </w:r>
    </w:p>
    <w:p w:rsidR="001742CE" w:rsidRDefault="001742CE">
      <w:pPr>
        <w:pStyle w:val="Standard"/>
        <w:spacing w:after="0" w:line="240" w:lineRule="auto"/>
        <w:jc w:val="both"/>
      </w:pPr>
    </w:p>
    <w:p w:rsidR="001742CE" w:rsidRDefault="001742CE">
      <w:pPr>
        <w:pStyle w:val="Standard"/>
        <w:spacing w:after="0" w:line="240" w:lineRule="auto"/>
        <w:jc w:val="both"/>
      </w:pPr>
    </w:p>
    <w:p w:rsidR="001742CE" w:rsidRDefault="001742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742CE" w:rsidRDefault="001742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742CE" w:rsidRDefault="00C8698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Председатель                                                                                                           В.В. Батюк</w:t>
      </w:r>
    </w:p>
    <w:p w:rsidR="001742CE" w:rsidRDefault="001742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742CE" w:rsidRDefault="001742CE">
      <w:pPr>
        <w:pStyle w:val="Standard"/>
        <w:spacing w:after="0" w:line="240" w:lineRule="auto"/>
        <w:ind w:left="6521" w:hanging="652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1742CE">
      <w:headerReference w:type="default" r:id="rId8"/>
      <w:pgSz w:w="11906" w:h="16838"/>
      <w:pgMar w:top="1134" w:right="991" w:bottom="709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86" w:rsidRDefault="00C86986">
      <w:r>
        <w:separator/>
      </w:r>
    </w:p>
  </w:endnote>
  <w:endnote w:type="continuationSeparator" w:id="0">
    <w:p w:rsidR="00C86986" w:rsidRDefault="00C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86" w:rsidRDefault="00C86986">
      <w:r>
        <w:rPr>
          <w:color w:val="000000"/>
        </w:rPr>
        <w:separator/>
      </w:r>
    </w:p>
  </w:footnote>
  <w:footnote w:type="continuationSeparator" w:id="0">
    <w:p w:rsidR="00C86986" w:rsidRDefault="00C86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C3" w:rsidRDefault="00C869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228"/>
    <w:multiLevelType w:val="multilevel"/>
    <w:tmpl w:val="5B903EC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0C63469"/>
    <w:multiLevelType w:val="multilevel"/>
    <w:tmpl w:val="E1841586"/>
    <w:styleLink w:val="WWNum2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6E51D7D"/>
    <w:multiLevelType w:val="multilevel"/>
    <w:tmpl w:val="EEEA511C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D185665"/>
    <w:multiLevelType w:val="multilevel"/>
    <w:tmpl w:val="6D2E107A"/>
    <w:styleLink w:val="NoListWW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42CE"/>
    <w:rsid w:val="001742CE"/>
    <w:rsid w:val="00A7087B"/>
    <w:rsid w:val="00C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240" w:after="0"/>
      <w:outlineLvl w:val="0"/>
    </w:pPr>
    <w:rPr>
      <w:rFonts w:ascii="Cambria" w:hAnsi="Cambria" w:cs="Tahom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3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5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Standard"/>
    <w:pPr>
      <w:ind w:left="720"/>
    </w:pPr>
    <w:rPr>
      <w:rFonts w:cs="Tahoma"/>
      <w:color w:val="auto"/>
      <w:lang w:eastAsia="en-US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faultParagraphFontWW">
    <w:name w:val="Default Paragraph Font (WW)"/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WW"/>
  </w:style>
  <w:style w:type="character" w:customStyle="1" w:styleId="10">
    <w:name w:val="Заголовок 1 Знак"/>
    <w:basedOn w:val="DefaultParagraphFontWW"/>
    <w:rPr>
      <w:rFonts w:ascii="Cambria" w:eastAsia="Calibri" w:hAnsi="Cambria" w:cs="Tahoma"/>
      <w:color w:val="365F91"/>
      <w:sz w:val="32"/>
      <w:szCs w:val="32"/>
      <w:lang w:eastAsia="ru-RU"/>
    </w:rPr>
  </w:style>
  <w:style w:type="character" w:customStyle="1" w:styleId="aa">
    <w:name w:val="Верхний колонтитул Знак"/>
    <w:basedOn w:val="DefaultParagraphFontWW"/>
    <w:rPr>
      <w:rFonts w:ascii="Calibri" w:eastAsia="Calibri" w:hAnsi="Calibri" w:cs="Calibri"/>
      <w:color w:val="000000"/>
      <w:lang w:eastAsia="ru-RU"/>
    </w:rPr>
  </w:style>
  <w:style w:type="character" w:customStyle="1" w:styleId="ab">
    <w:name w:val="Нижний колонтитул Знак"/>
    <w:basedOn w:val="DefaultParagraphFontWW"/>
    <w:rPr>
      <w:rFonts w:ascii="Calibri" w:eastAsia="Calibri" w:hAnsi="Calibri" w:cs="Calibri"/>
      <w:color w:val="000000"/>
      <w:lang w:eastAsia="ru-RU"/>
    </w:rPr>
  </w:style>
  <w:style w:type="character" w:customStyle="1" w:styleId="ac">
    <w:name w:val="Текст выноски Знак"/>
    <w:basedOn w:val="DefaultParagraphFontWW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ListLabel1">
    <w:name w:val="ListLabel 1"/>
    <w:rPr>
      <w:rFonts w:ascii="Times New Roman" w:eastAsia="Times New Roman" w:hAnsi="Times New Roman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StrongEmphasis">
    <w:name w:val="Strong Emphasis"/>
    <w:rPr>
      <w:b/>
      <w:bCs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240" w:after="0"/>
      <w:outlineLvl w:val="0"/>
    </w:pPr>
    <w:rPr>
      <w:rFonts w:ascii="Cambria" w:hAnsi="Cambria" w:cs="Tahom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3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5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List Paragraph"/>
    <w:basedOn w:val="Standard"/>
    <w:pPr>
      <w:ind w:left="720"/>
    </w:pPr>
    <w:rPr>
      <w:rFonts w:cs="Tahoma"/>
      <w:color w:val="auto"/>
      <w:lang w:eastAsia="en-US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faultParagraphFontWW">
    <w:name w:val="Default Paragraph Font (WW)"/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WW"/>
  </w:style>
  <w:style w:type="character" w:customStyle="1" w:styleId="10">
    <w:name w:val="Заголовок 1 Знак"/>
    <w:basedOn w:val="DefaultParagraphFontWW"/>
    <w:rPr>
      <w:rFonts w:ascii="Cambria" w:eastAsia="Calibri" w:hAnsi="Cambria" w:cs="Tahoma"/>
      <w:color w:val="365F91"/>
      <w:sz w:val="32"/>
      <w:szCs w:val="32"/>
      <w:lang w:eastAsia="ru-RU"/>
    </w:rPr>
  </w:style>
  <w:style w:type="character" w:customStyle="1" w:styleId="aa">
    <w:name w:val="Верхний колонтитул Знак"/>
    <w:basedOn w:val="DefaultParagraphFontWW"/>
    <w:rPr>
      <w:rFonts w:ascii="Calibri" w:eastAsia="Calibri" w:hAnsi="Calibri" w:cs="Calibri"/>
      <w:color w:val="000000"/>
      <w:lang w:eastAsia="ru-RU"/>
    </w:rPr>
  </w:style>
  <w:style w:type="character" w:customStyle="1" w:styleId="ab">
    <w:name w:val="Нижний колонтитул Знак"/>
    <w:basedOn w:val="DefaultParagraphFontWW"/>
    <w:rPr>
      <w:rFonts w:ascii="Calibri" w:eastAsia="Calibri" w:hAnsi="Calibri" w:cs="Calibri"/>
      <w:color w:val="000000"/>
      <w:lang w:eastAsia="ru-RU"/>
    </w:rPr>
  </w:style>
  <w:style w:type="character" w:customStyle="1" w:styleId="ac">
    <w:name w:val="Текст выноски Знак"/>
    <w:basedOn w:val="DefaultParagraphFontWW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ListLabel1">
    <w:name w:val="ListLabel 1"/>
    <w:rPr>
      <w:rFonts w:ascii="Times New Roman" w:eastAsia="Times New Roman" w:hAnsi="Times New Roman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StrongEmphasis">
    <w:name w:val="Strong Emphasis"/>
    <w:rPr>
      <w:b/>
      <w:bCs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1110</Words>
  <Characters>6327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GorSovet11-2</cp:lastModifiedBy>
  <cp:revision>1</cp:revision>
  <cp:lastPrinted>2024-12-20T08:40:00Z</cp:lastPrinted>
  <dcterms:created xsi:type="dcterms:W3CDTF">2024-05-27T14:54:00Z</dcterms:created>
  <dcterms:modified xsi:type="dcterms:W3CDTF">2025-02-03T09:39:00Z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Ya Blondinko Edition</vt:lpwstr>
  </property>
</Properties>
</file>